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b/>
          <w:bCs/>
          <w:color w:val="222222"/>
          <w:sz w:val="32"/>
          <w:szCs w:val="32"/>
          <w:lang w:val="en-US" w:eastAsia="en-IN"/>
        </w:rPr>
        <w:t>Describe gender equity &amp; sensitization in curricular and co-curricular activities, facilities for women on campus etc., with in 500 words.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b/>
          <w:bCs/>
          <w:color w:val="222222"/>
          <w:sz w:val="32"/>
          <w:szCs w:val="32"/>
          <w:lang w:val="en-US" w:eastAsia="en-IN"/>
        </w:rPr>
        <w:t>1.</w:t>
      </w:r>
      <w:r w:rsidRPr="00FA50DF">
        <w:rPr>
          <w:rFonts w:ascii="Times New Roman" w:eastAsia="Times New Roman" w:hAnsi="Times New Roman" w:cs="Times New Roman"/>
          <w:color w:val="222222"/>
          <w:sz w:val="14"/>
          <w:szCs w:val="14"/>
          <w:lang w:val="en-US" w:eastAsia="en-IN"/>
        </w:rPr>
        <w:t>    </w:t>
      </w:r>
      <w:r w:rsidRPr="00FA50DF">
        <w:rPr>
          <w:rFonts w:ascii="Times New Roman" w:eastAsia="Times New Roman" w:hAnsi="Times New Roman" w:cs="Times New Roman"/>
          <w:b/>
          <w:bCs/>
          <w:color w:val="222222"/>
          <w:sz w:val="32"/>
          <w:szCs w:val="32"/>
          <w:lang w:val="en-US" w:eastAsia="en-IN"/>
        </w:rPr>
        <w:t>Safety &amp; security</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b/>
          <w:bCs/>
          <w:color w:val="222222"/>
          <w:sz w:val="32"/>
          <w:szCs w:val="32"/>
          <w:lang w:val="en-US" w:eastAsia="en-IN"/>
        </w:rPr>
        <w:t>2.</w:t>
      </w:r>
      <w:r w:rsidRPr="00FA50DF">
        <w:rPr>
          <w:rFonts w:ascii="Times New Roman" w:eastAsia="Times New Roman" w:hAnsi="Times New Roman" w:cs="Times New Roman"/>
          <w:color w:val="222222"/>
          <w:sz w:val="14"/>
          <w:szCs w:val="14"/>
          <w:lang w:val="en-US" w:eastAsia="en-IN"/>
        </w:rPr>
        <w:t>    </w:t>
      </w:r>
      <w:r w:rsidRPr="00FA50DF">
        <w:rPr>
          <w:rFonts w:ascii="Times New Roman" w:eastAsia="Times New Roman" w:hAnsi="Times New Roman" w:cs="Times New Roman"/>
          <w:b/>
          <w:bCs/>
          <w:color w:val="222222"/>
          <w:sz w:val="32"/>
          <w:szCs w:val="32"/>
          <w:lang w:val="en-US" w:eastAsia="en-IN"/>
        </w:rPr>
        <w:t>Counseling</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b/>
          <w:bCs/>
          <w:color w:val="222222"/>
          <w:sz w:val="32"/>
          <w:szCs w:val="32"/>
          <w:lang w:val="en-US" w:eastAsia="en-IN"/>
        </w:rPr>
        <w:t>3.</w:t>
      </w:r>
      <w:r w:rsidRPr="00FA50DF">
        <w:rPr>
          <w:rFonts w:ascii="Times New Roman" w:eastAsia="Times New Roman" w:hAnsi="Times New Roman" w:cs="Times New Roman"/>
          <w:color w:val="222222"/>
          <w:sz w:val="14"/>
          <w:szCs w:val="14"/>
          <w:lang w:val="en-US" w:eastAsia="en-IN"/>
        </w:rPr>
        <w:t>    </w:t>
      </w:r>
      <w:r w:rsidRPr="00FA50DF">
        <w:rPr>
          <w:rFonts w:ascii="Times New Roman" w:eastAsia="Times New Roman" w:hAnsi="Times New Roman" w:cs="Times New Roman"/>
          <w:b/>
          <w:bCs/>
          <w:color w:val="222222"/>
          <w:sz w:val="32"/>
          <w:szCs w:val="32"/>
          <w:lang w:val="en-US" w:eastAsia="en-IN"/>
        </w:rPr>
        <w:t>Common room Safety &amp; Security -</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Security guards are appointed shift wise both outside the college as well as hostel gates. The entry point has a big gate for four-wheelers which is opened &amp; closed when they enter and leave, with a small gate alongside meant for two-wheelers and those who come on foot. Another small gate through the Botanical garden leads to the hostel which is used by inmates. The main gate of the hostel is also manned by security guards who have their guardrooms at both points.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The high bricks wall all-around the campus is surrounded by tall tress which prevent the entry of trespassers.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The teaching and nonteaching staff along with the presence of local police takes up the responsibility of the safety of the students during annual functions and other special occasions and examinations. This makes the parents and students comfortable to enjoy till late evening. </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A stationary shop with a photocopier machine is available within the campus, inside the auditorium for the security &amp; convenience of the students.  </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Further the women’s cell comprising of members from teaching staff &amp; student representative also conduct special seminars and answer to the complaints lodged by the students.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Through the Parents Teachers Association (PTA) the parents are kept informed about their ward’s progress and short comings.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Bhilai Mahila Mahavidyalaya believes that as stake holder’s parents are also partners in promoting the security &amp; safety.</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 </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Symbol" w:eastAsia="Times New Roman" w:hAnsi="Symbol" w:cs="Calibri"/>
          <w:color w:val="222222"/>
          <w:sz w:val="32"/>
          <w:szCs w:val="32"/>
          <w:lang w:val="en-US" w:eastAsia="en-IN"/>
        </w:rPr>
        <w:t></w:t>
      </w:r>
      <w:r w:rsidRPr="00FA50DF">
        <w:rPr>
          <w:rFonts w:ascii="Times New Roman" w:eastAsia="Times New Roman" w:hAnsi="Times New Roman" w:cs="Times New Roman"/>
          <w:color w:val="222222"/>
          <w:sz w:val="14"/>
          <w:szCs w:val="14"/>
          <w:lang w:val="en-US" w:eastAsia="en-IN"/>
        </w:rPr>
        <w:t>       </w:t>
      </w:r>
      <w:r w:rsidRPr="00FA50DF">
        <w:rPr>
          <w:rFonts w:ascii="Times New Roman" w:eastAsia="Times New Roman" w:hAnsi="Times New Roman" w:cs="Times New Roman"/>
          <w:color w:val="222222"/>
          <w:sz w:val="32"/>
          <w:szCs w:val="32"/>
          <w:lang w:val="en-US" w:eastAsia="en-IN"/>
        </w:rPr>
        <w:t>C.C.T.V. cameras are installed in the college premises with 24hrs surveillance to observe the ongoing activities.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Symbol" w:eastAsia="Times New Roman" w:hAnsi="Symbol" w:cs="Calibri"/>
          <w:color w:val="222222"/>
          <w:sz w:val="32"/>
          <w:szCs w:val="32"/>
          <w:lang w:val="en-US" w:eastAsia="en-IN"/>
        </w:rPr>
        <w:t></w:t>
      </w:r>
      <w:r w:rsidRPr="00FA50DF">
        <w:rPr>
          <w:rFonts w:ascii="Times New Roman" w:eastAsia="Times New Roman" w:hAnsi="Times New Roman" w:cs="Times New Roman"/>
          <w:color w:val="222222"/>
          <w:sz w:val="14"/>
          <w:szCs w:val="14"/>
          <w:lang w:val="en-US" w:eastAsia="en-IN"/>
        </w:rPr>
        <w:t>       </w:t>
      </w:r>
      <w:r w:rsidRPr="00FA50DF">
        <w:rPr>
          <w:rFonts w:ascii="Times New Roman" w:eastAsia="Times New Roman" w:hAnsi="Times New Roman" w:cs="Times New Roman"/>
          <w:color w:val="222222"/>
          <w:sz w:val="32"/>
          <w:szCs w:val="32"/>
          <w:lang w:val="en-US" w:eastAsia="en-IN"/>
        </w:rPr>
        <w:t> A complaint and a suggestion box is fixed outside the Principal office for complaints &amp; suggestions concerning any short coming and abuse or harassment faced by the students.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Symbol" w:eastAsia="Times New Roman" w:hAnsi="Symbol" w:cs="Calibri"/>
          <w:color w:val="222222"/>
          <w:sz w:val="32"/>
          <w:szCs w:val="32"/>
          <w:lang w:eastAsia="en-IN"/>
        </w:rPr>
        <w:lastRenderedPageBreak/>
        <w:t></w:t>
      </w:r>
      <w:r w:rsidRPr="00FA50DF">
        <w:rPr>
          <w:rFonts w:ascii="Times New Roman" w:eastAsia="Times New Roman" w:hAnsi="Times New Roman" w:cs="Times New Roman"/>
          <w:color w:val="222222"/>
          <w:sz w:val="14"/>
          <w:szCs w:val="14"/>
          <w:lang w:eastAsia="en-IN"/>
        </w:rPr>
        <w:t>       </w:t>
      </w:r>
      <w:r w:rsidRPr="00FA50DF">
        <w:rPr>
          <w:rFonts w:ascii="Times New Roman" w:eastAsia="Times New Roman" w:hAnsi="Times New Roman" w:cs="Times New Roman"/>
          <w:color w:val="222222"/>
          <w:sz w:val="32"/>
          <w:szCs w:val="32"/>
          <w:lang w:val="en-US" w:eastAsia="en-IN"/>
        </w:rPr>
        <w:t xml:space="preserve">The Grievance </w:t>
      </w:r>
      <w:proofErr w:type="spellStart"/>
      <w:r w:rsidRPr="00FA50DF">
        <w:rPr>
          <w:rFonts w:ascii="Times New Roman" w:eastAsia="Times New Roman" w:hAnsi="Times New Roman" w:cs="Times New Roman"/>
          <w:color w:val="222222"/>
          <w:sz w:val="32"/>
          <w:szCs w:val="32"/>
          <w:lang w:val="en-US" w:eastAsia="en-IN"/>
        </w:rPr>
        <w:t>Redressal</w:t>
      </w:r>
      <w:proofErr w:type="spellEnd"/>
      <w:r w:rsidRPr="00FA50DF">
        <w:rPr>
          <w:rFonts w:ascii="Times New Roman" w:eastAsia="Times New Roman" w:hAnsi="Times New Roman" w:cs="Times New Roman"/>
          <w:color w:val="222222"/>
          <w:sz w:val="32"/>
          <w:szCs w:val="32"/>
          <w:lang w:val="en-US" w:eastAsia="en-IN"/>
        </w:rPr>
        <w:t xml:space="preserve"> committee attends to complaints dealing with social issues, anti-ragging, and sexual harassment etc.</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Symbol" w:eastAsia="Times New Roman" w:hAnsi="Symbol" w:cs="Calibri"/>
          <w:color w:val="222222"/>
          <w:sz w:val="32"/>
          <w:szCs w:val="32"/>
          <w:lang w:eastAsia="en-IN"/>
        </w:rPr>
        <w:t></w:t>
      </w:r>
      <w:r w:rsidRPr="00FA50DF">
        <w:rPr>
          <w:rFonts w:ascii="Times New Roman" w:eastAsia="Times New Roman" w:hAnsi="Times New Roman" w:cs="Times New Roman"/>
          <w:color w:val="222222"/>
          <w:sz w:val="14"/>
          <w:szCs w:val="14"/>
          <w:lang w:eastAsia="en-IN"/>
        </w:rPr>
        <w:t>       </w:t>
      </w:r>
      <w:r w:rsidRPr="00FA50DF">
        <w:rPr>
          <w:rFonts w:ascii="Times New Roman" w:eastAsia="Times New Roman" w:hAnsi="Times New Roman" w:cs="Times New Roman"/>
          <w:color w:val="222222"/>
          <w:sz w:val="32"/>
          <w:szCs w:val="32"/>
          <w:lang w:eastAsia="en-IN"/>
        </w:rPr>
        <w:t>Health, Haemoglobin and Dental check-ups are conducted from time to time and students are taken to the neighbouring JLN Hospital for treatment in case of any emergency.</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Symbol" w:eastAsia="Times New Roman" w:hAnsi="Symbol" w:cs="Calibri"/>
          <w:color w:val="222222"/>
          <w:sz w:val="32"/>
          <w:szCs w:val="32"/>
          <w:lang w:eastAsia="en-IN"/>
        </w:rPr>
        <w:t></w:t>
      </w:r>
      <w:r w:rsidRPr="00FA50DF">
        <w:rPr>
          <w:rFonts w:ascii="Times New Roman" w:eastAsia="Times New Roman" w:hAnsi="Times New Roman" w:cs="Times New Roman"/>
          <w:color w:val="222222"/>
          <w:sz w:val="14"/>
          <w:szCs w:val="14"/>
          <w:lang w:eastAsia="en-IN"/>
        </w:rPr>
        <w:t>       </w:t>
      </w:r>
      <w:r w:rsidRPr="00FA50DF">
        <w:rPr>
          <w:rFonts w:ascii="Times New Roman" w:eastAsia="Times New Roman" w:hAnsi="Times New Roman" w:cs="Times New Roman"/>
          <w:color w:val="222222"/>
          <w:sz w:val="32"/>
          <w:szCs w:val="32"/>
          <w:lang w:val="en-US" w:eastAsia="en-IN"/>
        </w:rPr>
        <w:t>Fire extinguishers are placed within the college and hostel building.</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Symbol" w:eastAsia="Times New Roman" w:hAnsi="Symbol" w:cs="Calibri"/>
          <w:color w:val="222222"/>
          <w:sz w:val="32"/>
          <w:szCs w:val="32"/>
          <w:lang w:val="en-US" w:eastAsia="en-IN"/>
        </w:rPr>
        <w:t></w:t>
      </w:r>
      <w:r w:rsidRPr="00FA50DF">
        <w:rPr>
          <w:rFonts w:ascii="Times New Roman" w:eastAsia="Times New Roman" w:hAnsi="Times New Roman" w:cs="Times New Roman"/>
          <w:color w:val="222222"/>
          <w:sz w:val="14"/>
          <w:szCs w:val="14"/>
          <w:lang w:val="en-US" w:eastAsia="en-IN"/>
        </w:rPr>
        <w:t>       </w:t>
      </w:r>
      <w:r w:rsidRPr="00FA50DF">
        <w:rPr>
          <w:rFonts w:ascii="Times New Roman" w:eastAsia="Times New Roman" w:hAnsi="Times New Roman" w:cs="Times New Roman"/>
          <w:color w:val="222222"/>
          <w:sz w:val="32"/>
          <w:szCs w:val="32"/>
          <w:lang w:val="en-US" w:eastAsia="en-IN"/>
        </w:rPr>
        <w:t>The campus is compounded with a tall brick wall on all four sides.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Symbol" w:eastAsia="Times New Roman" w:hAnsi="Symbol" w:cs="Calibri"/>
          <w:color w:val="222222"/>
          <w:sz w:val="32"/>
          <w:szCs w:val="32"/>
          <w:lang w:val="en-US" w:eastAsia="en-IN"/>
        </w:rPr>
        <w:t></w:t>
      </w:r>
      <w:r w:rsidRPr="00FA50DF">
        <w:rPr>
          <w:rFonts w:ascii="Times New Roman" w:eastAsia="Times New Roman" w:hAnsi="Times New Roman" w:cs="Times New Roman"/>
          <w:color w:val="222222"/>
          <w:sz w:val="14"/>
          <w:szCs w:val="14"/>
          <w:lang w:val="en-US" w:eastAsia="en-IN"/>
        </w:rPr>
        <w:t>       </w:t>
      </w:r>
      <w:r w:rsidRPr="00FA50DF">
        <w:rPr>
          <w:rFonts w:ascii="Times New Roman" w:eastAsia="Times New Roman" w:hAnsi="Times New Roman" w:cs="Times New Roman"/>
          <w:color w:val="222222"/>
          <w:sz w:val="32"/>
          <w:szCs w:val="32"/>
          <w:lang w:val="en-US" w:eastAsia="en-IN"/>
        </w:rPr>
        <w:t>The college has a contractor who takes care of the cleaning of the campus.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Symbol" w:eastAsia="Times New Roman" w:hAnsi="Symbol" w:cs="Calibri"/>
          <w:color w:val="222222"/>
          <w:sz w:val="32"/>
          <w:szCs w:val="32"/>
          <w:lang w:val="en-US" w:eastAsia="en-IN"/>
        </w:rPr>
        <w:t></w:t>
      </w:r>
      <w:r w:rsidRPr="00FA50DF">
        <w:rPr>
          <w:rFonts w:ascii="Times New Roman" w:eastAsia="Times New Roman" w:hAnsi="Times New Roman" w:cs="Times New Roman"/>
          <w:color w:val="222222"/>
          <w:sz w:val="14"/>
          <w:szCs w:val="14"/>
          <w:lang w:val="en-US" w:eastAsia="en-IN"/>
        </w:rPr>
        <w:t>       </w:t>
      </w:r>
      <w:r w:rsidRPr="00FA50DF">
        <w:rPr>
          <w:rFonts w:ascii="Times New Roman" w:eastAsia="Times New Roman" w:hAnsi="Times New Roman" w:cs="Times New Roman"/>
          <w:color w:val="222222"/>
          <w:sz w:val="32"/>
          <w:szCs w:val="32"/>
          <w:lang w:val="en-US" w:eastAsia="en-IN"/>
        </w:rPr>
        <w:t>The administrators take care of maintenance and supervision of the campus.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Symbol" w:eastAsia="Times New Roman" w:hAnsi="Symbol" w:cs="Calibri"/>
          <w:color w:val="222222"/>
          <w:sz w:val="32"/>
          <w:szCs w:val="32"/>
          <w:lang w:val="en-US" w:eastAsia="en-IN"/>
        </w:rPr>
        <w:t></w:t>
      </w:r>
      <w:r w:rsidRPr="00FA50DF">
        <w:rPr>
          <w:rFonts w:ascii="Times New Roman" w:eastAsia="Times New Roman" w:hAnsi="Times New Roman" w:cs="Times New Roman"/>
          <w:color w:val="222222"/>
          <w:sz w:val="14"/>
          <w:szCs w:val="14"/>
          <w:lang w:val="en-US" w:eastAsia="en-IN"/>
        </w:rPr>
        <w:t>       </w:t>
      </w:r>
      <w:r w:rsidRPr="00FA50DF">
        <w:rPr>
          <w:rFonts w:ascii="Times New Roman" w:eastAsia="Times New Roman" w:hAnsi="Times New Roman" w:cs="Times New Roman"/>
          <w:color w:val="222222"/>
          <w:sz w:val="32"/>
          <w:szCs w:val="32"/>
          <w:lang w:val="en-US" w:eastAsia="en-IN"/>
        </w:rPr>
        <w:t>The college organizes seminars / special talks to inculcate moral values, gender equality and sensitivity highlighting the social problems and suggest solutions.</w:t>
      </w:r>
    </w:p>
    <w:p w:rsidR="00FA50DF" w:rsidRPr="00FA50DF" w:rsidRDefault="00FA50DF" w:rsidP="00FA50DF">
      <w:pPr>
        <w:shd w:val="clear" w:color="auto" w:fill="FFFFFF"/>
        <w:spacing w:after="0" w:line="240" w:lineRule="auto"/>
        <w:ind w:left="720"/>
        <w:jc w:val="both"/>
        <w:rPr>
          <w:rFonts w:ascii="Calibri" w:eastAsia="Times New Roman" w:hAnsi="Calibri" w:cs="Calibri"/>
          <w:color w:val="222222"/>
          <w:lang w:eastAsia="en-IN"/>
        </w:rPr>
      </w:pPr>
      <w:r w:rsidRPr="00FA50DF">
        <w:rPr>
          <w:rFonts w:ascii="Symbol" w:eastAsia="Times New Roman" w:hAnsi="Symbol" w:cs="Calibri"/>
          <w:color w:val="222222"/>
          <w:sz w:val="32"/>
          <w:szCs w:val="32"/>
          <w:lang w:val="en-US" w:eastAsia="en-IN"/>
        </w:rPr>
        <w:t></w:t>
      </w:r>
      <w:r w:rsidRPr="00FA50DF">
        <w:rPr>
          <w:rFonts w:ascii="Times New Roman" w:eastAsia="Times New Roman" w:hAnsi="Times New Roman" w:cs="Times New Roman"/>
          <w:color w:val="222222"/>
          <w:sz w:val="14"/>
          <w:szCs w:val="14"/>
          <w:lang w:val="en-US" w:eastAsia="en-IN"/>
        </w:rPr>
        <w:t>       </w:t>
      </w:r>
      <w:r w:rsidRPr="00FA50DF">
        <w:rPr>
          <w:rFonts w:ascii="Times New Roman" w:eastAsia="Times New Roman" w:hAnsi="Times New Roman" w:cs="Times New Roman"/>
          <w:color w:val="222222"/>
          <w:sz w:val="32"/>
          <w:szCs w:val="32"/>
          <w:lang w:val="en-US" w:eastAsia="en-IN"/>
        </w:rPr>
        <w:t>Yoga meditation, personality development, stress management and career guidance programs are conducted from time to time.</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b/>
          <w:bCs/>
          <w:color w:val="222222"/>
          <w:sz w:val="32"/>
          <w:szCs w:val="32"/>
          <w:lang w:val="en-US" w:eastAsia="en-IN"/>
        </w:rPr>
        <w:t>Counseling –</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To meet the challenges and issues of the present day changing scenario Bhilai Mahila Mahavidyalaya realizes that counseling is an important feature to be provided for their all-round holistic development. The college provides academic, stress related and personal guidance to the girl students, it being a totally women’s college.</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The college also has a career guidance and counseling committee. Various programmes related to women empowerment and self-defense are organized from time to time. </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There is an in house counseling facility provided by two Home Science teachers of the college. This facility is free and open for all students and total confidentiality is maintained in this regard. There is a Women cell that has contributed greatly to promote the psychological wellbeing of the students helping them to achieve their academic, personal and relational goals. Apart from these talks by experts are arranged to answer the mental and physical health issues by psychologists &amp; gynecologist without any hesitation or stigmas attached to them.</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lastRenderedPageBreak/>
        <w:t>Experts from various avenues are invited to address the complexities of sexual harassment by citing real-life cases.</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Career counseling for career opportunities in specific fields are also organized as such counseling has helped students to overcome their own fears and anxieties and achieve their best in both curricular and extra-curricular activities.</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 </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 xml:space="preserve">Bhilai Mahila Mahavidyalaya also has a Mentor - Mentee </w:t>
      </w:r>
      <w:proofErr w:type="spellStart"/>
      <w:r w:rsidRPr="00FA50DF">
        <w:rPr>
          <w:rFonts w:ascii="Times New Roman" w:eastAsia="Times New Roman" w:hAnsi="Times New Roman" w:cs="Times New Roman"/>
          <w:color w:val="222222"/>
          <w:sz w:val="32"/>
          <w:szCs w:val="32"/>
          <w:lang w:val="en-US" w:eastAsia="en-IN"/>
        </w:rPr>
        <w:t>programme</w:t>
      </w:r>
      <w:proofErr w:type="spellEnd"/>
      <w:r w:rsidRPr="00FA50DF">
        <w:rPr>
          <w:rFonts w:ascii="Times New Roman" w:eastAsia="Times New Roman" w:hAnsi="Times New Roman" w:cs="Times New Roman"/>
          <w:color w:val="222222"/>
          <w:sz w:val="32"/>
          <w:szCs w:val="32"/>
          <w:lang w:val="en-US" w:eastAsia="en-IN"/>
        </w:rPr>
        <w:t xml:space="preserve"> which runs in the ratio of 1:20 or 1:25 depending on the student’s strength of a class. The mentors sensitize themselves to the needs of their mentees and extend formal counseling. This plays an important role in raising the confidence level of the students.</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Special importance is given to mental health issues like sexual identities and sexual harassment in work place for which counselors are available and also invited from time to time.</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Mental &amp; physical health counseling is extended by trained doctors &amp; gynecologist, psychologist and psychiatrist.  </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Heads and staff of various streams counsel the girls at the time of admission to help them choose their streams</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And subjects on the basis of their capacity &amp; capability.</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International Women’s day is celebrated every year on 8</w:t>
      </w:r>
      <w:r w:rsidRPr="00FA50DF">
        <w:rPr>
          <w:rFonts w:ascii="Times New Roman" w:eastAsia="Times New Roman" w:hAnsi="Times New Roman" w:cs="Times New Roman"/>
          <w:color w:val="222222"/>
          <w:sz w:val="32"/>
          <w:szCs w:val="32"/>
          <w:vertAlign w:val="superscript"/>
          <w:lang w:val="en-US" w:eastAsia="en-IN"/>
        </w:rPr>
        <w:t>th</w:t>
      </w:r>
      <w:r w:rsidRPr="00FA50DF">
        <w:rPr>
          <w:rFonts w:ascii="Times New Roman" w:eastAsia="Times New Roman" w:hAnsi="Times New Roman" w:cs="Times New Roman"/>
          <w:color w:val="222222"/>
          <w:sz w:val="32"/>
          <w:szCs w:val="32"/>
          <w:lang w:val="en-US" w:eastAsia="en-IN"/>
        </w:rPr>
        <w:t> March by inviting learned speakers to share their views on the importance of this day.</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b/>
          <w:bCs/>
          <w:color w:val="222222"/>
          <w:sz w:val="32"/>
          <w:szCs w:val="32"/>
          <w:lang w:val="en-US" w:eastAsia="en-IN"/>
        </w:rPr>
        <w:t>Common room -</w:t>
      </w:r>
    </w:p>
    <w:p w:rsidR="00FA50DF" w:rsidRPr="00FA50DF" w:rsidRDefault="00FA50DF" w:rsidP="00FA50DF">
      <w:pPr>
        <w:shd w:val="clear" w:color="auto" w:fill="FFFFFF"/>
        <w:spacing w:after="0" w:line="240" w:lineRule="auto"/>
        <w:jc w:val="both"/>
        <w:rPr>
          <w:rFonts w:ascii="Calibri" w:eastAsia="Times New Roman" w:hAnsi="Calibri" w:cs="Calibri"/>
          <w:color w:val="222222"/>
          <w:lang w:eastAsia="en-IN"/>
        </w:rPr>
      </w:pPr>
      <w:r w:rsidRPr="00FA50DF">
        <w:rPr>
          <w:rFonts w:ascii="Times New Roman" w:eastAsia="Times New Roman" w:hAnsi="Times New Roman" w:cs="Times New Roman"/>
          <w:color w:val="222222"/>
          <w:sz w:val="32"/>
          <w:szCs w:val="32"/>
          <w:lang w:val="en-US" w:eastAsia="en-IN"/>
        </w:rPr>
        <w:t>There is a common room and wash rooms in the various wings of the college building for the convenience of the students with chairs and tables for taking their tiffin &amp; relaxing.  The girls’ toilets are equipped with a sanitary napkin vending machine and mirrors.</w:t>
      </w:r>
    </w:p>
    <w:p w:rsidR="00E02769" w:rsidRPr="00FA50DF" w:rsidRDefault="00E02769" w:rsidP="00FA50DF">
      <w:bookmarkStart w:id="0" w:name="_GoBack"/>
      <w:bookmarkEnd w:id="0"/>
    </w:p>
    <w:sectPr w:rsidR="00E02769" w:rsidRPr="00FA5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E6"/>
    <w:rsid w:val="00A72FED"/>
    <w:rsid w:val="00E02769"/>
    <w:rsid w:val="00EC19E6"/>
    <w:rsid w:val="00FA50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F7946-8E9A-4D19-8590-22F9AF2F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0D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4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2022-04-01T08:03:00Z</dcterms:created>
  <dcterms:modified xsi:type="dcterms:W3CDTF">2022-04-01T08:03:00Z</dcterms:modified>
</cp:coreProperties>
</file>